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1EC74" w14:textId="77777777" w:rsidR="002E6C7F" w:rsidRDefault="002E6C7F" w:rsidP="002E6C7F">
      <w:pPr>
        <w:spacing w:line="240" w:lineRule="auto"/>
        <w:contextualSpacing/>
        <w:jc w:val="center"/>
        <w:rPr>
          <w:rFonts w:cs="Arial"/>
          <w:b/>
          <w:bCs/>
          <w:sz w:val="22"/>
        </w:rPr>
      </w:pPr>
    </w:p>
    <w:p w14:paraId="7B349E57" w14:textId="52E75B99" w:rsidR="006F70C7" w:rsidRPr="002E6C7F" w:rsidRDefault="003931E5" w:rsidP="002E6C7F">
      <w:pPr>
        <w:spacing w:line="240" w:lineRule="auto"/>
        <w:contextualSpacing/>
        <w:jc w:val="center"/>
        <w:rPr>
          <w:rFonts w:cs="Arial"/>
          <w:b/>
          <w:bCs/>
          <w:sz w:val="22"/>
        </w:rPr>
      </w:pPr>
      <w:r w:rsidRPr="002E6C7F">
        <w:rPr>
          <w:rFonts w:cs="Arial"/>
          <w:b/>
          <w:bCs/>
          <w:sz w:val="22"/>
        </w:rPr>
        <w:t>Supervisor Approval</w:t>
      </w:r>
      <w:r w:rsidR="006F70C7" w:rsidRPr="002E6C7F">
        <w:rPr>
          <w:rFonts w:cs="Arial"/>
          <w:b/>
          <w:bCs/>
          <w:sz w:val="22"/>
        </w:rPr>
        <w:t xml:space="preserve"> Form</w:t>
      </w:r>
    </w:p>
    <w:p w14:paraId="6B07F112" w14:textId="5A66525F" w:rsidR="006F70C7" w:rsidRPr="002E6C7F" w:rsidRDefault="002E6C7F" w:rsidP="002E6C7F">
      <w:pPr>
        <w:spacing w:line="240" w:lineRule="auto"/>
        <w:contextualSpacing/>
        <w:jc w:val="center"/>
        <w:rPr>
          <w:rFonts w:cs="Arial"/>
          <w:b/>
          <w:bCs/>
          <w:sz w:val="22"/>
        </w:rPr>
      </w:pPr>
      <w:r w:rsidRPr="002E6C7F">
        <w:rPr>
          <w:rFonts w:cs="Arial"/>
          <w:b/>
          <w:bCs/>
          <w:sz w:val="22"/>
        </w:rPr>
        <w:t>Ready to Start Learning</w:t>
      </w:r>
      <w:r w:rsidR="006F70C7" w:rsidRPr="002E6C7F">
        <w:rPr>
          <w:rFonts w:cs="Arial"/>
          <w:b/>
          <w:bCs/>
          <w:sz w:val="22"/>
        </w:rPr>
        <w:t xml:space="preserve"> Opportunity </w:t>
      </w:r>
    </w:p>
    <w:p w14:paraId="73AE358D" w14:textId="77777777" w:rsidR="002E6C7F" w:rsidRPr="002E6C7F" w:rsidRDefault="002E6C7F" w:rsidP="002E6C7F">
      <w:pPr>
        <w:rPr>
          <w:rFonts w:cs="Arial"/>
          <w:noProof/>
          <w:sz w:val="22"/>
          <w14:ligatures w14:val="none"/>
        </w:rPr>
      </w:pPr>
    </w:p>
    <w:p w14:paraId="5740FCC6" w14:textId="66FA0177" w:rsidR="000E3B3B" w:rsidRPr="000E3B3B" w:rsidRDefault="002E6C7F" w:rsidP="000E3B3B">
      <w:pPr>
        <w:contextualSpacing/>
        <w:rPr>
          <w:rFonts w:cs="Arial"/>
          <w:sz w:val="22"/>
        </w:rPr>
      </w:pPr>
      <w:r w:rsidRPr="000E3B3B">
        <w:rPr>
          <w:rFonts w:cs="Arial"/>
          <w:noProof/>
          <w:sz w:val="22"/>
          <w14:ligatures w14:val="none"/>
        </w:rPr>
        <w:t xml:space="preserve">Ohio University’s Voinovich School of Leadership and Public Service, with support from the Ohio Department of Mental Health and Addiction Services, are collaborating to offer the Ohio Adult Allies Ready to Start </w:t>
      </w:r>
      <w:r w:rsidR="00F5018F">
        <w:rPr>
          <w:rFonts w:cs="Arial"/>
          <w:noProof/>
          <w:sz w:val="22"/>
          <w14:ligatures w14:val="none"/>
        </w:rPr>
        <w:t>l</w:t>
      </w:r>
      <w:r w:rsidRPr="000E3B3B">
        <w:rPr>
          <w:rFonts w:cs="Arial"/>
          <w:noProof/>
          <w:sz w:val="22"/>
          <w14:ligatures w14:val="none"/>
        </w:rPr>
        <w:t xml:space="preserve">earning </w:t>
      </w:r>
      <w:r w:rsidR="00F5018F">
        <w:rPr>
          <w:rFonts w:cs="Arial"/>
          <w:noProof/>
          <w:sz w:val="22"/>
          <w14:ligatures w14:val="none"/>
        </w:rPr>
        <w:t>o</w:t>
      </w:r>
      <w:r w:rsidRPr="000E3B3B">
        <w:rPr>
          <w:rFonts w:cs="Arial"/>
          <w:noProof/>
          <w:sz w:val="22"/>
          <w14:ligatures w14:val="none"/>
        </w:rPr>
        <w:t xml:space="preserve">pportunity. </w:t>
      </w:r>
      <w:r w:rsidR="000E3B3B" w:rsidRPr="000E3B3B">
        <w:rPr>
          <w:rFonts w:cs="Arial"/>
          <w:sz w:val="22"/>
        </w:rPr>
        <w:t xml:space="preserve">This program is ideal for youth-serving organizations and schools who have the existing administrative support for youth-led programming, knowledge of the Strategic Prevention Framework (SPF), and infrastructure to implement a youth-led program. </w:t>
      </w:r>
    </w:p>
    <w:p w14:paraId="2FE8C63B" w14:textId="77777777" w:rsidR="000E3B3B" w:rsidRPr="000E3B3B" w:rsidRDefault="000E3B3B" w:rsidP="000E3B3B">
      <w:pPr>
        <w:contextualSpacing/>
        <w:rPr>
          <w:rFonts w:cs="Arial"/>
          <w:sz w:val="22"/>
        </w:rPr>
      </w:pPr>
    </w:p>
    <w:p w14:paraId="71EB73C8" w14:textId="3AD54509" w:rsidR="000E3B3B" w:rsidRPr="000E3B3B" w:rsidRDefault="000E3B3B" w:rsidP="000E3B3B">
      <w:pPr>
        <w:contextualSpacing/>
        <w:rPr>
          <w:rFonts w:cs="Arial"/>
          <w:sz w:val="22"/>
        </w:rPr>
      </w:pPr>
      <w:r w:rsidRPr="000E3B3B">
        <w:rPr>
          <w:rFonts w:cs="Arial"/>
          <w:sz w:val="22"/>
        </w:rPr>
        <w:t xml:space="preserve">Upon completion of the program, organizations will have a program grounded in the Youth Empowerment Conceptual Framework (YECF) and a roadmap for working with youth to create community change. </w:t>
      </w:r>
    </w:p>
    <w:p w14:paraId="70C5A34F" w14:textId="77777777" w:rsidR="000E3B3B" w:rsidRPr="000E3B3B" w:rsidRDefault="000E3B3B" w:rsidP="000E3B3B">
      <w:pPr>
        <w:contextualSpacing/>
        <w:rPr>
          <w:rFonts w:cs="Arial"/>
          <w:sz w:val="22"/>
        </w:rPr>
      </w:pPr>
    </w:p>
    <w:p w14:paraId="6916FE04" w14:textId="7F5D56BB" w:rsidR="000E3B3B" w:rsidRPr="000E3B3B" w:rsidRDefault="000E3B3B" w:rsidP="000E3B3B">
      <w:pPr>
        <w:rPr>
          <w:rFonts w:cs="Arial"/>
          <w:sz w:val="22"/>
        </w:rPr>
      </w:pPr>
      <w:r w:rsidRPr="000E3B3B">
        <w:rPr>
          <w:rFonts w:cs="Arial"/>
          <w:sz w:val="22"/>
        </w:rPr>
        <w:t xml:space="preserve">The Ready to Start opportunity is a hybrid training program that will highlight the YECF and SPF frameworks. Ready to Start participants will be responsible for actively engaging in all learning sessions and </w:t>
      </w:r>
      <w:r w:rsidR="00F5018F">
        <w:rPr>
          <w:rFonts w:cs="Arial"/>
          <w:sz w:val="22"/>
        </w:rPr>
        <w:t xml:space="preserve">completing </w:t>
      </w:r>
      <w:r w:rsidRPr="000E3B3B">
        <w:rPr>
          <w:rFonts w:cs="Arial"/>
          <w:sz w:val="22"/>
        </w:rPr>
        <w:t xml:space="preserve">intersession assignments. </w:t>
      </w:r>
    </w:p>
    <w:p w14:paraId="5FEE15BE" w14:textId="77777777" w:rsidR="002E6C7F" w:rsidRPr="000E3B3B" w:rsidRDefault="002E6C7F" w:rsidP="002E6C7F">
      <w:pPr>
        <w:rPr>
          <w:rFonts w:cs="Arial"/>
          <w:b/>
          <w:bCs/>
          <w:noProof/>
          <w:sz w:val="22"/>
          <w14:ligatures w14:val="none"/>
        </w:rPr>
      </w:pPr>
      <w:r w:rsidRPr="000E3B3B">
        <w:rPr>
          <w:rFonts w:cs="Arial"/>
          <w:b/>
          <w:bCs/>
          <w:noProof/>
          <w:sz w:val="22"/>
          <w14:ligatures w14:val="none"/>
        </w:rPr>
        <w:t>Funding and Timeframe</w:t>
      </w:r>
    </w:p>
    <w:p w14:paraId="42B38893" w14:textId="77777777" w:rsidR="000E3B3B" w:rsidRPr="000E3B3B" w:rsidRDefault="000E3B3B" w:rsidP="002E6C7F">
      <w:pPr>
        <w:rPr>
          <w:rFonts w:cs="Arial"/>
          <w:sz w:val="22"/>
        </w:rPr>
      </w:pPr>
      <w:r w:rsidRPr="000E3B3B">
        <w:rPr>
          <w:rFonts w:cs="Arial"/>
          <w:sz w:val="22"/>
        </w:rPr>
        <w:t>Organizations may receive up to $5,000 in funding to cover staff time, substitute teacher contracts, and travel. This is an 8-month commitment beginning in November 2024 and ending June 30, 2025.</w:t>
      </w:r>
    </w:p>
    <w:p w14:paraId="63B53C74" w14:textId="14678C94" w:rsidR="00CF1877" w:rsidRPr="00B52D6A" w:rsidRDefault="00B52D6A" w:rsidP="002E6C7F">
      <w:pPr>
        <w:rPr>
          <w:i/>
          <w:iCs/>
          <w:noProof/>
          <w:sz w:val="22"/>
          <w14:ligatures w14:val="none"/>
        </w:rPr>
      </w:pPr>
      <w:r w:rsidRPr="00B52D6A">
        <w:rPr>
          <w:i/>
          <w:iCs/>
          <w:noProof/>
          <w:sz w:val="22"/>
          <w14:ligatures w14:val="none"/>
        </w:rPr>
        <w:t>*</w:t>
      </w:r>
      <w:r w:rsidR="002E6C7F" w:rsidRPr="00B52D6A">
        <w:rPr>
          <w:i/>
          <w:iCs/>
          <w:noProof/>
          <w:sz w:val="22"/>
          <w14:ligatures w14:val="none"/>
        </w:rPr>
        <w:t xml:space="preserve">This opportunity is limited to 15 </w:t>
      </w:r>
      <w:r w:rsidR="000E3B3B">
        <w:rPr>
          <w:i/>
          <w:iCs/>
          <w:noProof/>
          <w:sz w:val="22"/>
          <w14:ligatures w14:val="none"/>
        </w:rPr>
        <w:t xml:space="preserve">youth-serving </w:t>
      </w:r>
      <w:r w:rsidR="002E6C7F" w:rsidRPr="00B52D6A">
        <w:rPr>
          <w:i/>
          <w:iCs/>
          <w:noProof/>
          <w:sz w:val="22"/>
          <w14:ligatures w14:val="none"/>
        </w:rPr>
        <w:t xml:space="preserve">organizations. </w:t>
      </w:r>
    </w:p>
    <w:p w14:paraId="6D494193" w14:textId="00DC4E04" w:rsidR="00CF1877" w:rsidRPr="002E6C7F" w:rsidRDefault="008C2590" w:rsidP="00CF1877">
      <w:pPr>
        <w:jc w:val="center"/>
        <w:rPr>
          <w:rFonts w:cs="Arial"/>
          <w:b/>
          <w:bCs/>
          <w:sz w:val="22"/>
        </w:rPr>
      </w:pPr>
      <w:r>
        <w:rPr>
          <w:rFonts w:ascii="Calibri" w:hAnsi="Calibri" w:cs="Calibri"/>
          <w:sz w:val="22"/>
        </w:rPr>
        <w:br/>
      </w:r>
      <w:r w:rsidR="00CF1877" w:rsidRPr="002E6C7F">
        <w:rPr>
          <w:rFonts w:cs="Arial"/>
          <w:b/>
          <w:bCs/>
          <w:sz w:val="22"/>
        </w:rPr>
        <w:t>**</w:t>
      </w:r>
      <w:r w:rsidRPr="002E6C7F">
        <w:rPr>
          <w:rFonts w:cs="Arial"/>
          <w:b/>
          <w:bCs/>
          <w:sz w:val="22"/>
        </w:rPr>
        <w:t xml:space="preserve">Please review and complete the section below. </w:t>
      </w:r>
      <w:r w:rsidR="00CF1877" w:rsidRPr="002E6C7F">
        <w:rPr>
          <w:rFonts w:cs="Arial"/>
          <w:b/>
          <w:bCs/>
          <w:sz w:val="22"/>
        </w:rPr>
        <w:t xml:space="preserve">This form must be submitted upon initial </w:t>
      </w:r>
      <w:r w:rsidR="00603E97" w:rsidRPr="002E6C7F">
        <w:rPr>
          <w:rFonts w:cs="Arial"/>
          <w:b/>
          <w:bCs/>
          <w:sz w:val="22"/>
        </w:rPr>
        <w:t>application. *</w:t>
      </w:r>
      <w:r w:rsidR="00CF1877" w:rsidRPr="002E6C7F">
        <w:rPr>
          <w:rFonts w:cs="Arial"/>
          <w:b/>
          <w:bCs/>
          <w:sz w:val="22"/>
        </w:rPr>
        <w:t>*</w:t>
      </w:r>
    </w:p>
    <w:p w14:paraId="689B9E16" w14:textId="51E8DBE8" w:rsidR="008C2590" w:rsidRPr="002E6C7F" w:rsidRDefault="008C2590" w:rsidP="008C2590">
      <w:pPr>
        <w:jc w:val="center"/>
        <w:rPr>
          <w:rFonts w:cs="Arial"/>
          <w:b/>
          <w:bCs/>
          <w:sz w:val="22"/>
        </w:rPr>
      </w:pPr>
      <w:r w:rsidRPr="002E6C7F">
        <w:rPr>
          <w:rFonts w:cs="Arial"/>
          <w:b/>
          <w:bCs/>
          <w:noProof/>
          <w:sz w:val="22"/>
        </w:rPr>
        <mc:AlternateContent>
          <mc:Choice Requires="wps">
            <w:drawing>
              <wp:anchor distT="0" distB="0" distL="114300" distR="114300" simplePos="0" relativeHeight="251659264" behindDoc="0" locked="0" layoutInCell="1" allowOverlap="1" wp14:anchorId="57F2856F" wp14:editId="62950F53">
                <wp:simplePos x="0" y="0"/>
                <wp:positionH relativeFrom="column">
                  <wp:posOffset>31777</wp:posOffset>
                </wp:positionH>
                <wp:positionV relativeFrom="paragraph">
                  <wp:posOffset>1546</wp:posOffset>
                </wp:positionV>
                <wp:extent cx="5931673" cy="0"/>
                <wp:effectExtent l="0" t="0" r="0" b="0"/>
                <wp:wrapNone/>
                <wp:docPr id="790276871" name="Straight Connector 1"/>
                <wp:cNvGraphicFramePr/>
                <a:graphic xmlns:a="http://schemas.openxmlformats.org/drawingml/2006/main">
                  <a:graphicData uri="http://schemas.microsoft.com/office/word/2010/wordprocessingShape">
                    <wps:wsp>
                      <wps:cNvCnPr/>
                      <wps:spPr>
                        <a:xfrm>
                          <a:off x="0" y="0"/>
                          <a:ext cx="5931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340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pt" to="46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" strokecolor="black [3200]" strokeweight=".5pt">
                <v:stroke joinstyle="miter"/>
              </v:line>
            </w:pict>
          </mc:Fallback>
        </mc:AlternateContent>
      </w:r>
    </w:p>
    <w:p w14:paraId="449AA7EE" w14:textId="1FE9B16D" w:rsidR="007D6358" w:rsidRPr="002E6C7F" w:rsidRDefault="006F70C7" w:rsidP="003931E5">
      <w:pPr>
        <w:spacing w:line="360" w:lineRule="auto"/>
        <w:contextualSpacing/>
        <w:rPr>
          <w:rFonts w:cs="Arial"/>
          <w:sz w:val="22"/>
        </w:rPr>
      </w:pPr>
      <w:r w:rsidRPr="002E6C7F">
        <w:rPr>
          <w:rFonts w:cs="Arial"/>
          <w:sz w:val="22"/>
        </w:rPr>
        <w:t>I ______________________</w:t>
      </w:r>
      <w:r w:rsidR="008C2590" w:rsidRPr="002E6C7F">
        <w:rPr>
          <w:rFonts w:cs="Arial"/>
          <w:sz w:val="22"/>
        </w:rPr>
        <w:t>__</w:t>
      </w:r>
      <w:r w:rsidRPr="002E6C7F">
        <w:rPr>
          <w:rFonts w:cs="Arial"/>
          <w:sz w:val="22"/>
        </w:rPr>
        <w:t xml:space="preserve"> (</w:t>
      </w:r>
      <w:r w:rsidRPr="002E6C7F">
        <w:rPr>
          <w:rFonts w:cs="Arial"/>
          <w:i/>
          <w:iCs/>
          <w:sz w:val="22"/>
        </w:rPr>
        <w:t>supervisor’s name</w:t>
      </w:r>
      <w:r w:rsidRPr="002E6C7F">
        <w:rPr>
          <w:rFonts w:cs="Arial"/>
          <w:sz w:val="22"/>
        </w:rPr>
        <w:t xml:space="preserve">) understand that organizational support </w:t>
      </w:r>
      <w:r w:rsidR="008C2590" w:rsidRPr="002E6C7F">
        <w:rPr>
          <w:rFonts w:cs="Arial"/>
          <w:sz w:val="22"/>
        </w:rPr>
        <w:t>is</w:t>
      </w:r>
      <w:r w:rsidRPr="002E6C7F">
        <w:rPr>
          <w:rFonts w:cs="Arial"/>
          <w:sz w:val="22"/>
        </w:rPr>
        <w:t xml:space="preserve"> essential to the </w:t>
      </w:r>
      <w:r w:rsidR="003931E5" w:rsidRPr="002E6C7F">
        <w:rPr>
          <w:rFonts w:cs="Arial"/>
          <w:sz w:val="22"/>
        </w:rPr>
        <w:t>participant’s ________</w:t>
      </w:r>
      <w:r w:rsidR="008C2590" w:rsidRPr="002E6C7F">
        <w:rPr>
          <w:rFonts w:cs="Arial"/>
          <w:sz w:val="22"/>
        </w:rPr>
        <w:t>____</w:t>
      </w:r>
      <w:r w:rsidR="003931E5" w:rsidRPr="002E6C7F">
        <w:rPr>
          <w:rFonts w:cs="Arial"/>
          <w:sz w:val="22"/>
        </w:rPr>
        <w:t>_</w:t>
      </w:r>
      <w:r w:rsidR="00CF1877" w:rsidRPr="002E6C7F">
        <w:rPr>
          <w:rFonts w:cs="Arial"/>
          <w:sz w:val="22"/>
        </w:rPr>
        <w:t>__</w:t>
      </w:r>
      <w:r w:rsidR="003931E5" w:rsidRPr="002E6C7F">
        <w:rPr>
          <w:rFonts w:cs="Arial"/>
          <w:sz w:val="22"/>
        </w:rPr>
        <w:t>____ (</w:t>
      </w:r>
      <w:r w:rsidR="003931E5" w:rsidRPr="002E6C7F">
        <w:rPr>
          <w:rFonts w:cs="Arial"/>
          <w:i/>
          <w:iCs/>
          <w:sz w:val="22"/>
        </w:rPr>
        <w:t>participant’s name</w:t>
      </w:r>
      <w:r w:rsidR="003931E5" w:rsidRPr="002E6C7F">
        <w:rPr>
          <w:rFonts w:cs="Arial"/>
          <w:sz w:val="22"/>
        </w:rPr>
        <w:t xml:space="preserve">) </w:t>
      </w:r>
      <w:r w:rsidRPr="002E6C7F">
        <w:rPr>
          <w:rFonts w:cs="Arial"/>
          <w:sz w:val="22"/>
        </w:rPr>
        <w:t xml:space="preserve">completion of the training. As such, our organization will support the participant through the following: </w:t>
      </w:r>
    </w:p>
    <w:p w14:paraId="5C403243" w14:textId="338404E7" w:rsidR="006F70C7" w:rsidRPr="002E6C7F" w:rsidRDefault="006F70C7" w:rsidP="006F70C7">
      <w:pPr>
        <w:pStyle w:val="ListParagraph"/>
        <w:numPr>
          <w:ilvl w:val="0"/>
          <w:numId w:val="1"/>
        </w:numPr>
        <w:rPr>
          <w:rFonts w:cs="Arial"/>
          <w:sz w:val="22"/>
        </w:rPr>
      </w:pPr>
      <w:r w:rsidRPr="002E6C7F">
        <w:rPr>
          <w:rFonts w:cs="Arial"/>
          <w:sz w:val="22"/>
        </w:rPr>
        <w:t xml:space="preserve">Allow the participant to attend </w:t>
      </w:r>
      <w:r w:rsidR="002E6C7F">
        <w:rPr>
          <w:rFonts w:cs="Arial"/>
          <w:sz w:val="22"/>
        </w:rPr>
        <w:t>all sessions</w:t>
      </w:r>
      <w:r w:rsidRPr="002E6C7F">
        <w:rPr>
          <w:rFonts w:cs="Arial"/>
          <w:sz w:val="22"/>
        </w:rPr>
        <w:t xml:space="preserve"> during their selected time</w:t>
      </w:r>
      <w:r w:rsidR="007348FA">
        <w:rPr>
          <w:rFonts w:cs="Arial"/>
          <w:sz w:val="22"/>
        </w:rPr>
        <w:t xml:space="preserve"> as outlined in the application</w:t>
      </w:r>
      <w:r w:rsidRPr="002E6C7F">
        <w:rPr>
          <w:rFonts w:cs="Arial"/>
          <w:sz w:val="22"/>
        </w:rPr>
        <w:t xml:space="preserve">. </w:t>
      </w:r>
    </w:p>
    <w:p w14:paraId="78552967" w14:textId="3001D31F" w:rsidR="006F70C7" w:rsidRPr="002E6C7F" w:rsidRDefault="006F70C7" w:rsidP="006F70C7">
      <w:pPr>
        <w:pStyle w:val="ListParagraph"/>
        <w:numPr>
          <w:ilvl w:val="0"/>
          <w:numId w:val="1"/>
        </w:numPr>
        <w:rPr>
          <w:rFonts w:cs="Arial"/>
          <w:sz w:val="22"/>
        </w:rPr>
      </w:pPr>
      <w:r w:rsidRPr="002E6C7F">
        <w:rPr>
          <w:rFonts w:cs="Arial"/>
          <w:sz w:val="22"/>
        </w:rPr>
        <w:t xml:space="preserve">Provide the participant with time to complete intersession assignments. </w:t>
      </w:r>
    </w:p>
    <w:p w14:paraId="46865B42" w14:textId="77777777" w:rsidR="003931E5" w:rsidRPr="002E6C7F" w:rsidRDefault="003931E5" w:rsidP="006F70C7">
      <w:pPr>
        <w:rPr>
          <w:rFonts w:cs="Arial"/>
          <w:sz w:val="22"/>
        </w:rPr>
      </w:pPr>
    </w:p>
    <w:p w14:paraId="237909C9" w14:textId="140FC5B2" w:rsidR="003931E5" w:rsidRPr="002E6C7F" w:rsidRDefault="006F70C7" w:rsidP="003931E5">
      <w:pPr>
        <w:spacing w:line="360" w:lineRule="auto"/>
        <w:rPr>
          <w:rFonts w:cs="Arial"/>
          <w:sz w:val="22"/>
        </w:rPr>
      </w:pPr>
      <w:r w:rsidRPr="002E6C7F">
        <w:rPr>
          <w:rFonts w:cs="Arial"/>
          <w:sz w:val="22"/>
        </w:rPr>
        <w:t>Supervisor Signature: ____________________</w:t>
      </w:r>
      <w:r w:rsidR="008C2590" w:rsidRPr="002E6C7F">
        <w:rPr>
          <w:rFonts w:cs="Arial"/>
          <w:sz w:val="22"/>
        </w:rPr>
        <w:t>__</w:t>
      </w:r>
      <w:r w:rsidRPr="002E6C7F">
        <w:rPr>
          <w:rFonts w:cs="Arial"/>
          <w:sz w:val="22"/>
        </w:rPr>
        <w:t>____</w:t>
      </w:r>
      <w:r w:rsidRPr="002E6C7F">
        <w:rPr>
          <w:rFonts w:cs="Arial"/>
          <w:sz w:val="22"/>
        </w:rPr>
        <w:tab/>
      </w:r>
      <w:r w:rsidRPr="002E6C7F">
        <w:rPr>
          <w:rFonts w:cs="Arial"/>
          <w:sz w:val="22"/>
        </w:rPr>
        <w:tab/>
        <w:t>Date: ________________</w:t>
      </w:r>
    </w:p>
    <w:p w14:paraId="6A6739C4" w14:textId="4782272F" w:rsidR="006F70C7" w:rsidRPr="002E6C7F" w:rsidRDefault="006F70C7" w:rsidP="003931E5">
      <w:pPr>
        <w:spacing w:line="360" w:lineRule="auto"/>
        <w:rPr>
          <w:rFonts w:cs="Arial"/>
          <w:sz w:val="22"/>
        </w:rPr>
      </w:pPr>
      <w:r w:rsidRPr="002E6C7F">
        <w:rPr>
          <w:rFonts w:cs="Arial"/>
          <w:sz w:val="22"/>
        </w:rPr>
        <w:t>Participant Signature: ______________________</w:t>
      </w:r>
      <w:r w:rsidR="008C2590" w:rsidRPr="002E6C7F">
        <w:rPr>
          <w:rFonts w:cs="Arial"/>
          <w:sz w:val="22"/>
        </w:rPr>
        <w:t>__</w:t>
      </w:r>
      <w:r w:rsidRPr="002E6C7F">
        <w:rPr>
          <w:rFonts w:cs="Arial"/>
          <w:sz w:val="22"/>
        </w:rPr>
        <w:t>__</w:t>
      </w:r>
      <w:r w:rsidRPr="002E6C7F">
        <w:rPr>
          <w:rFonts w:cs="Arial"/>
          <w:sz w:val="22"/>
        </w:rPr>
        <w:tab/>
      </w:r>
      <w:r w:rsidRPr="002E6C7F">
        <w:rPr>
          <w:rFonts w:cs="Arial"/>
          <w:sz w:val="22"/>
        </w:rPr>
        <w:tab/>
        <w:t>Date: ________________</w:t>
      </w:r>
    </w:p>
    <w:sectPr w:rsidR="006F70C7" w:rsidRPr="002E6C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32EEB" w14:textId="77777777" w:rsidR="00C63C3D" w:rsidRDefault="00C63C3D" w:rsidP="002E6C7F">
      <w:pPr>
        <w:spacing w:after="0" w:line="240" w:lineRule="auto"/>
      </w:pPr>
      <w:r>
        <w:separator/>
      </w:r>
    </w:p>
  </w:endnote>
  <w:endnote w:type="continuationSeparator" w:id="0">
    <w:p w14:paraId="55AF3FE0" w14:textId="77777777" w:rsidR="00C63C3D" w:rsidRDefault="00C63C3D" w:rsidP="002E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0DD45" w14:textId="77777777" w:rsidR="00C63C3D" w:rsidRDefault="00C63C3D" w:rsidP="002E6C7F">
      <w:pPr>
        <w:spacing w:after="0" w:line="240" w:lineRule="auto"/>
      </w:pPr>
      <w:r>
        <w:separator/>
      </w:r>
    </w:p>
  </w:footnote>
  <w:footnote w:type="continuationSeparator" w:id="0">
    <w:p w14:paraId="54063E39" w14:textId="77777777" w:rsidR="00C63C3D" w:rsidRDefault="00C63C3D" w:rsidP="002E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FA06" w14:textId="3439972F" w:rsidR="002E6C7F" w:rsidRDefault="002E6C7F" w:rsidP="002E6C7F">
    <w:pPr>
      <w:pStyle w:val="Header"/>
      <w:jc w:val="center"/>
    </w:pPr>
    <w:r>
      <w:rPr>
        <w:noProof/>
        <w:szCs w:val="24"/>
      </w:rPr>
      <w:drawing>
        <wp:inline distT="0" distB="0" distL="0" distR="0" wp14:anchorId="2069BF2B" wp14:editId="5A027B59">
          <wp:extent cx="705394" cy="474071"/>
          <wp:effectExtent l="0" t="0" r="0" b="2540"/>
          <wp:docPr id="763940364"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40364"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407" cy="484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D5257"/>
    <w:multiLevelType w:val="hybridMultilevel"/>
    <w:tmpl w:val="2C42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67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C7"/>
    <w:rsid w:val="000E3B3B"/>
    <w:rsid w:val="001253D7"/>
    <w:rsid w:val="00125ADB"/>
    <w:rsid w:val="00216A2C"/>
    <w:rsid w:val="002E6C7F"/>
    <w:rsid w:val="00354639"/>
    <w:rsid w:val="003931E5"/>
    <w:rsid w:val="004521F2"/>
    <w:rsid w:val="004B7D5F"/>
    <w:rsid w:val="00603E97"/>
    <w:rsid w:val="006558E3"/>
    <w:rsid w:val="006F70C7"/>
    <w:rsid w:val="007348FA"/>
    <w:rsid w:val="007B6F95"/>
    <w:rsid w:val="007D6358"/>
    <w:rsid w:val="00891B0D"/>
    <w:rsid w:val="008C2590"/>
    <w:rsid w:val="008E1521"/>
    <w:rsid w:val="0094617E"/>
    <w:rsid w:val="00AC1E37"/>
    <w:rsid w:val="00B12F54"/>
    <w:rsid w:val="00B52D6A"/>
    <w:rsid w:val="00B72322"/>
    <w:rsid w:val="00B72BF5"/>
    <w:rsid w:val="00B93569"/>
    <w:rsid w:val="00BB51E3"/>
    <w:rsid w:val="00C63C3D"/>
    <w:rsid w:val="00CF1877"/>
    <w:rsid w:val="00E4639A"/>
    <w:rsid w:val="00EA48AD"/>
    <w:rsid w:val="00F5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C14C"/>
  <w15:chartTrackingRefBased/>
  <w15:docId w15:val="{6F132B86-FBF8-4021-B2B3-A40252DC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C7"/>
  </w:style>
  <w:style w:type="paragraph" w:styleId="Heading1">
    <w:name w:val="heading 1"/>
    <w:basedOn w:val="Normal"/>
    <w:next w:val="Normal"/>
    <w:link w:val="Heading1Char"/>
    <w:uiPriority w:val="9"/>
    <w:qFormat/>
    <w:rsid w:val="006F7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0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0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70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70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70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70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70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0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0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70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70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70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70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70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7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0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0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70C7"/>
    <w:pPr>
      <w:spacing w:before="160"/>
      <w:jc w:val="center"/>
    </w:pPr>
    <w:rPr>
      <w:i/>
      <w:iCs/>
      <w:color w:val="404040" w:themeColor="text1" w:themeTint="BF"/>
    </w:rPr>
  </w:style>
  <w:style w:type="character" w:customStyle="1" w:styleId="QuoteChar">
    <w:name w:val="Quote Char"/>
    <w:basedOn w:val="DefaultParagraphFont"/>
    <w:link w:val="Quote"/>
    <w:uiPriority w:val="29"/>
    <w:rsid w:val="006F70C7"/>
    <w:rPr>
      <w:i/>
      <w:iCs/>
      <w:color w:val="404040" w:themeColor="text1" w:themeTint="BF"/>
    </w:rPr>
  </w:style>
  <w:style w:type="paragraph" w:styleId="ListParagraph">
    <w:name w:val="List Paragraph"/>
    <w:basedOn w:val="Normal"/>
    <w:uiPriority w:val="34"/>
    <w:qFormat/>
    <w:rsid w:val="006F70C7"/>
    <w:pPr>
      <w:ind w:left="720"/>
      <w:contextualSpacing/>
    </w:pPr>
  </w:style>
  <w:style w:type="character" w:styleId="IntenseEmphasis">
    <w:name w:val="Intense Emphasis"/>
    <w:basedOn w:val="DefaultParagraphFont"/>
    <w:uiPriority w:val="21"/>
    <w:qFormat/>
    <w:rsid w:val="006F70C7"/>
    <w:rPr>
      <w:i/>
      <w:iCs/>
      <w:color w:val="0F4761" w:themeColor="accent1" w:themeShade="BF"/>
    </w:rPr>
  </w:style>
  <w:style w:type="paragraph" w:styleId="IntenseQuote">
    <w:name w:val="Intense Quote"/>
    <w:basedOn w:val="Normal"/>
    <w:next w:val="Normal"/>
    <w:link w:val="IntenseQuoteChar"/>
    <w:uiPriority w:val="30"/>
    <w:qFormat/>
    <w:rsid w:val="006F7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0C7"/>
    <w:rPr>
      <w:i/>
      <w:iCs/>
      <w:color w:val="0F4761" w:themeColor="accent1" w:themeShade="BF"/>
    </w:rPr>
  </w:style>
  <w:style w:type="character" w:styleId="IntenseReference">
    <w:name w:val="Intense Reference"/>
    <w:basedOn w:val="DefaultParagraphFont"/>
    <w:uiPriority w:val="32"/>
    <w:qFormat/>
    <w:rsid w:val="006F70C7"/>
    <w:rPr>
      <w:b/>
      <w:bCs/>
      <w:smallCaps/>
      <w:color w:val="0F4761" w:themeColor="accent1" w:themeShade="BF"/>
      <w:spacing w:val="5"/>
    </w:rPr>
  </w:style>
  <w:style w:type="character" w:styleId="CommentReference">
    <w:name w:val="annotation reference"/>
    <w:basedOn w:val="DefaultParagraphFont"/>
    <w:uiPriority w:val="99"/>
    <w:semiHidden/>
    <w:unhideWhenUsed/>
    <w:rsid w:val="006F70C7"/>
    <w:rPr>
      <w:sz w:val="16"/>
      <w:szCs w:val="16"/>
    </w:rPr>
  </w:style>
  <w:style w:type="paragraph" w:styleId="CommentText">
    <w:name w:val="annotation text"/>
    <w:basedOn w:val="Normal"/>
    <w:link w:val="CommentTextChar"/>
    <w:uiPriority w:val="99"/>
    <w:unhideWhenUsed/>
    <w:rsid w:val="006F70C7"/>
    <w:pPr>
      <w:spacing w:line="240" w:lineRule="auto"/>
    </w:pPr>
    <w:rPr>
      <w:sz w:val="20"/>
      <w:szCs w:val="20"/>
    </w:rPr>
  </w:style>
  <w:style w:type="character" w:customStyle="1" w:styleId="CommentTextChar">
    <w:name w:val="Comment Text Char"/>
    <w:basedOn w:val="DefaultParagraphFont"/>
    <w:link w:val="CommentText"/>
    <w:uiPriority w:val="99"/>
    <w:rsid w:val="006F70C7"/>
    <w:rPr>
      <w:sz w:val="20"/>
      <w:szCs w:val="20"/>
    </w:rPr>
  </w:style>
  <w:style w:type="paragraph" w:styleId="Header">
    <w:name w:val="header"/>
    <w:basedOn w:val="Normal"/>
    <w:link w:val="HeaderChar"/>
    <w:uiPriority w:val="99"/>
    <w:unhideWhenUsed/>
    <w:rsid w:val="002E6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7F"/>
  </w:style>
  <w:style w:type="paragraph" w:styleId="Footer">
    <w:name w:val="footer"/>
    <w:basedOn w:val="Normal"/>
    <w:link w:val="FooterChar"/>
    <w:uiPriority w:val="99"/>
    <w:unhideWhenUsed/>
    <w:rsid w:val="002E6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Christine</dc:creator>
  <cp:keywords/>
  <dc:description/>
  <cp:lastModifiedBy>McGill, Christine</cp:lastModifiedBy>
  <cp:revision>4</cp:revision>
  <dcterms:created xsi:type="dcterms:W3CDTF">2024-09-27T13:24:00Z</dcterms:created>
  <dcterms:modified xsi:type="dcterms:W3CDTF">2024-09-27T14:31:00Z</dcterms:modified>
</cp:coreProperties>
</file>